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68344" w14:textId="0DFE6E8D"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280D93">
        <w:rPr>
          <w:rFonts w:ascii="Times New Roman" w:hAnsi="Times New Roman" w:cs="Times New Roman"/>
          <w:szCs w:val="22"/>
        </w:rPr>
        <w:t>7</w:t>
      </w: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w:t>
      </w:r>
      <w:proofErr w:type="spellStart"/>
      <w:r w:rsidRPr="00227137">
        <w:rPr>
          <w:rFonts w:ascii="Times New Roman" w:hAnsi="Times New Roman" w:cs="Times New Roman"/>
          <w:b/>
          <w:bCs/>
          <w:sz w:val="22"/>
          <w:szCs w:val="22"/>
          <w:lang w:val="bg-BG"/>
        </w:rPr>
        <w:t>ДОЙРАНСКА</w:t>
      </w:r>
      <w:proofErr w:type="spellEnd"/>
      <w:r w:rsidRPr="00227137">
        <w:rPr>
          <w:rFonts w:ascii="Times New Roman" w:hAnsi="Times New Roman" w:cs="Times New Roman"/>
          <w:b/>
          <w:bCs/>
          <w:sz w:val="22"/>
          <w:szCs w:val="22"/>
          <w:lang w:val="bg-BG"/>
        </w:rPr>
        <w:t xml:space="preserve">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33FF9516" w14:textId="77777777" w:rsidR="003D1290" w:rsidRDefault="003D1290" w:rsidP="00A152C2">
      <w:pPr>
        <w:spacing w:before="120" w:after="120" w:line="0" w:lineRule="atLeast"/>
        <w:jc w:val="both"/>
        <w:rPr>
          <w:b/>
          <w:bCs/>
          <w:sz w:val="22"/>
          <w:szCs w:val="22"/>
          <w:lang w:val="bg-BG"/>
        </w:rPr>
      </w:pPr>
    </w:p>
    <w:p w14:paraId="3FDA7CB4" w14:textId="0A0D1C3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54AC1AFA" w14:textId="4CB3CD67" w:rsidR="008342D6" w:rsidRPr="00F64E09" w:rsidRDefault="008342D6" w:rsidP="00F64E09">
      <w:pPr>
        <w:spacing w:before="120" w:after="120" w:line="0" w:lineRule="atLeast"/>
        <w:jc w:val="both"/>
        <w:rPr>
          <w:bCs/>
          <w:i/>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F64E09" w:rsidRPr="00F64E09">
        <w:rPr>
          <w:bCs/>
          <w:sz w:val="22"/>
          <w:szCs w:val="22"/>
          <w:lang w:val="bg-BG"/>
        </w:rPr>
        <w:t xml:space="preserve">: </w:t>
      </w:r>
      <w:r w:rsidR="00862E66" w:rsidRPr="00862E66">
        <w:rPr>
          <w:b/>
          <w:color w:val="000000"/>
          <w:sz w:val="22"/>
          <w:szCs w:val="22"/>
          <w:lang w:val="bg-BG"/>
        </w:rPr>
        <w:t>„Доставка на училищни принадлежности, оборудване свързано с образованието и дидактично оборудване за проект „Шарени мъниста“ с 2 обособени позиции“</w:t>
      </w:r>
      <w:r w:rsidR="00862E66" w:rsidRPr="00862E66">
        <w:rPr>
          <w:bCs/>
          <w:color w:val="000000"/>
          <w:sz w:val="22"/>
          <w:szCs w:val="22"/>
          <w:lang w:val="bg-BG"/>
        </w:rPr>
        <w:t xml:space="preserve"> по проектно предложение, което се осъществява с финансовата подкрепа на Оперативна програма „Наука и образование за интелигентен растеж”</w:t>
      </w:r>
      <w:r w:rsidR="00862E66" w:rsidRPr="00862E66">
        <w:rPr>
          <w:bCs/>
          <w:color w:val="000000"/>
          <w:sz w:val="22"/>
          <w:szCs w:val="22"/>
          <w:lang w:val="en-US"/>
        </w:rPr>
        <w:t xml:space="preserve"> </w:t>
      </w:r>
      <w:r w:rsidR="00862E66" w:rsidRPr="00862E66">
        <w:rPr>
          <w:bCs/>
          <w:color w:val="000000"/>
          <w:sz w:val="22"/>
          <w:szCs w:val="22"/>
          <w:lang w:val="bg-BG"/>
        </w:rPr>
        <w:t>2014-2020г., съфинансирана от Европейския съюз чрез Европейските структурни и инвестиционни фондове</w:t>
      </w:r>
      <w:r w:rsidR="00862E66" w:rsidRPr="00F64E09">
        <w:rPr>
          <w:bCs/>
          <w:sz w:val="22"/>
          <w:szCs w:val="22"/>
          <w:lang w:val="bg-BG"/>
        </w:rPr>
        <w:t xml:space="preserve"> </w:t>
      </w:r>
      <w:r w:rsidR="00F64E09" w:rsidRPr="00F64E09">
        <w:rPr>
          <w:bCs/>
          <w:sz w:val="22"/>
          <w:szCs w:val="22"/>
          <w:lang w:val="bg-BG"/>
        </w:rPr>
        <w:t xml:space="preserve">за </w:t>
      </w:r>
      <w:r w:rsidR="001F3737" w:rsidRPr="001F3737">
        <w:rPr>
          <w:b/>
          <w:bCs/>
          <w:sz w:val="22"/>
          <w:szCs w:val="22"/>
          <w:lang w:val="bg-BG"/>
        </w:rPr>
        <w:t xml:space="preserve">ОБОСОБЕНА ПОЗИЦИЯ №1 – </w:t>
      </w:r>
      <w:r w:rsidR="00862E66" w:rsidRPr="00862E66">
        <w:rPr>
          <w:b/>
          <w:bCs/>
          <w:sz w:val="22"/>
          <w:szCs w:val="22"/>
          <w:lang w:val="bg-BG"/>
        </w:rPr>
        <w:t>„Доставка на училищни принадлежности, оборудване свързано с образованието“</w:t>
      </w:r>
    </w:p>
    <w:p w14:paraId="1563B4B8" w14:textId="77777777" w:rsidR="00F64E09" w:rsidRPr="00A152C2" w:rsidRDefault="00F64E09" w:rsidP="00F64E09">
      <w:pPr>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BC8A99F" w14:textId="77777777" w:rsidR="003D1290" w:rsidRDefault="003D1290" w:rsidP="00A152C2">
      <w:pPr>
        <w:spacing w:before="120" w:after="120" w:line="0" w:lineRule="atLeast"/>
        <w:jc w:val="both"/>
        <w:rPr>
          <w:b/>
          <w:bCs/>
          <w:sz w:val="22"/>
          <w:szCs w:val="22"/>
          <w:lang w:val="bg-BG"/>
        </w:rPr>
      </w:pPr>
    </w:p>
    <w:p w14:paraId="6696A86F" w14:textId="2832B14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0A725124" w14:textId="23DACED1" w:rsidR="009C56B4" w:rsidRPr="001F3737" w:rsidRDefault="008342D6" w:rsidP="009C56B4">
      <w:pPr>
        <w:spacing w:before="120" w:after="120" w:line="0" w:lineRule="atLeast"/>
        <w:jc w:val="both"/>
        <w:rPr>
          <w:b/>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862E66" w:rsidRPr="00862E66">
        <w:rPr>
          <w:b/>
          <w:color w:val="000000"/>
          <w:sz w:val="22"/>
          <w:szCs w:val="22"/>
          <w:lang w:val="bg-BG"/>
        </w:rPr>
        <w:t>„Доставка на училищни принадлежности, оборудване свързано с образованието и дидактично оборудване за проект „Шарени мъниста“ с 2 обособени позиции“</w:t>
      </w:r>
      <w:r w:rsidR="00862E66" w:rsidRPr="00862E66">
        <w:rPr>
          <w:bCs/>
          <w:color w:val="000000"/>
          <w:sz w:val="22"/>
          <w:szCs w:val="22"/>
          <w:lang w:val="bg-BG"/>
        </w:rPr>
        <w:t xml:space="preserve"> по проектно предложение, което се осъществява с финансовата подкрепа на Оперативна програма „Наука и образование за интелигентен растеж”</w:t>
      </w:r>
      <w:r w:rsidR="00862E66" w:rsidRPr="00862E66">
        <w:rPr>
          <w:bCs/>
          <w:color w:val="000000"/>
          <w:sz w:val="22"/>
          <w:szCs w:val="22"/>
          <w:lang w:val="en-US"/>
        </w:rPr>
        <w:t xml:space="preserve"> </w:t>
      </w:r>
      <w:r w:rsidR="00862E66" w:rsidRPr="00862E66">
        <w:rPr>
          <w:bCs/>
          <w:color w:val="000000"/>
          <w:sz w:val="22"/>
          <w:szCs w:val="22"/>
          <w:lang w:val="bg-BG"/>
        </w:rPr>
        <w:t>2014-2020г., съфинансирана от Европейския съюз чрез Европейските структурни и инвестиционни фондове</w:t>
      </w:r>
      <w:r w:rsidR="00862E66" w:rsidRPr="00F64E09">
        <w:rPr>
          <w:bCs/>
          <w:sz w:val="22"/>
          <w:szCs w:val="22"/>
          <w:lang w:val="bg-BG"/>
        </w:rPr>
        <w:t xml:space="preserve"> </w:t>
      </w:r>
      <w:r w:rsidR="009C56B4" w:rsidRPr="00F64E09">
        <w:rPr>
          <w:bCs/>
          <w:sz w:val="22"/>
          <w:szCs w:val="22"/>
          <w:lang w:val="bg-BG"/>
        </w:rPr>
        <w:t xml:space="preserve">за </w:t>
      </w:r>
      <w:r w:rsidR="009C56B4" w:rsidRPr="001F3737">
        <w:rPr>
          <w:b/>
          <w:bCs/>
          <w:sz w:val="22"/>
          <w:szCs w:val="22"/>
          <w:lang w:val="bg-BG"/>
        </w:rPr>
        <w:t>ОБОСОБЕНА ПОЗИЦИЯ №1 – „</w:t>
      </w:r>
      <w:r w:rsidR="00862E66" w:rsidRPr="00862E66">
        <w:rPr>
          <w:b/>
          <w:bCs/>
          <w:sz w:val="22"/>
          <w:szCs w:val="22"/>
          <w:lang w:val="bg-BG"/>
        </w:rPr>
        <w:t>Доставка на училищни принадлежности, оборудване свързано с образованието</w:t>
      </w:r>
      <w:r w:rsidR="009C56B4" w:rsidRPr="001F3737">
        <w:rPr>
          <w:b/>
          <w:bCs/>
          <w:sz w:val="22"/>
          <w:szCs w:val="22"/>
          <w:lang w:val="bg-BG"/>
        </w:rPr>
        <w:t>“</w:t>
      </w:r>
    </w:p>
    <w:p w14:paraId="7499E462" w14:textId="46C4E42C" w:rsidR="008342D6" w:rsidRPr="00A152C2" w:rsidRDefault="008342D6" w:rsidP="00F64E09">
      <w:pPr>
        <w:spacing w:before="120" w:after="120" w:line="0" w:lineRule="atLeast"/>
        <w:jc w:val="both"/>
        <w:rPr>
          <w:sz w:val="22"/>
          <w:szCs w:val="22"/>
          <w:lang w:val="bg-BG"/>
        </w:rPr>
      </w:pPr>
      <w:r w:rsidRPr="00A152C2">
        <w:rPr>
          <w:sz w:val="22"/>
          <w:szCs w:val="22"/>
          <w:lang w:val="bg-BG"/>
        </w:rPr>
        <w:t xml:space="preserve"> </w:t>
      </w:r>
    </w:p>
    <w:p w14:paraId="4EDB733F" w14:textId="2A6722EA"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00F64E09">
        <w:rPr>
          <w:bCs/>
          <w:sz w:val="22"/>
          <w:szCs w:val="22"/>
          <w:lang w:val="bg-BG"/>
        </w:rPr>
        <w:t xml:space="preserve">, съответно за Обособена позиция №……… </w:t>
      </w:r>
      <w:r w:rsidR="00F64E09" w:rsidRPr="00F64E09">
        <w:rPr>
          <w:bCs/>
          <w:i/>
          <w:sz w:val="22"/>
          <w:szCs w:val="22"/>
          <w:lang w:val="bg-BG"/>
        </w:rPr>
        <w:t>(изписва се номера и наименованието на обособената позиция, за която участникът отправя ценовото предложение)</w:t>
      </w:r>
      <w:r w:rsidRPr="00254C9D">
        <w:rPr>
          <w:bCs/>
          <w:sz w:val="22"/>
          <w:szCs w:val="22"/>
          <w:lang w:val="bg-BG"/>
        </w:rPr>
        <w:t xml:space="preserve">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7A076782" w14:textId="344C3DF6" w:rsidR="00302B90" w:rsidRDefault="00302B90" w:rsidP="00555DA1">
      <w:pPr>
        <w:spacing w:before="120" w:after="120" w:line="0" w:lineRule="atLeast"/>
        <w:ind w:left="1416" w:firstLine="708"/>
        <w:jc w:val="both"/>
        <w:outlineLvl w:val="0"/>
        <w:rPr>
          <w:i/>
          <w:sz w:val="22"/>
          <w:lang w:val="bg-BG"/>
        </w:rPr>
      </w:pPr>
      <w:r>
        <w:rPr>
          <w:bCs/>
          <w:iCs/>
          <w:sz w:val="22"/>
          <w:szCs w:val="22"/>
          <w:lang w:val="bg-BG"/>
        </w:rPr>
        <w:lastRenderedPageBreak/>
        <w:t xml:space="preserve"> </w:t>
      </w:r>
      <w:r w:rsidR="00555DA1" w:rsidRPr="00555DA1">
        <w:rPr>
          <w:b/>
          <w:bCs/>
          <w:iCs/>
          <w:sz w:val="22"/>
          <w:szCs w:val="22"/>
          <w:lang w:val="bg-BG"/>
        </w:rPr>
        <w:t>т.1</w:t>
      </w:r>
      <w:r w:rsidR="00555DA1">
        <w:rPr>
          <w:bCs/>
          <w:iCs/>
          <w:sz w:val="22"/>
          <w:szCs w:val="22"/>
          <w:lang w:val="en-US"/>
        </w:rPr>
        <w:t xml:space="preserve">  </w:t>
      </w:r>
      <w:r w:rsidR="00555DA1" w:rsidRPr="00555DA1">
        <w:rPr>
          <w:bCs/>
          <w:iCs/>
          <w:sz w:val="22"/>
          <w:szCs w:val="22"/>
          <w:lang w:val="bg-BG"/>
        </w:rPr>
        <w:t xml:space="preserve">Таблица с технически параметри, прогнозни количества на артикулите в обхвата на обществената поръчка: </w:t>
      </w:r>
    </w:p>
    <w:p w14:paraId="7E24B971" w14:textId="77777777" w:rsidR="00302B90" w:rsidRDefault="00302B90" w:rsidP="00A152C2">
      <w:pPr>
        <w:pStyle w:val="ListParagraph1"/>
        <w:rPr>
          <w:rFonts w:cs="Times New Roman"/>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851"/>
        <w:gridCol w:w="1275"/>
        <w:gridCol w:w="2410"/>
        <w:gridCol w:w="1276"/>
        <w:gridCol w:w="142"/>
        <w:gridCol w:w="1417"/>
      </w:tblGrid>
      <w:tr w:rsidR="008D2059" w14:paraId="7E2129CB" w14:textId="4850F393" w:rsidTr="00A10456">
        <w:tc>
          <w:tcPr>
            <w:tcW w:w="1135" w:type="dxa"/>
            <w:shd w:val="clear" w:color="auto" w:fill="BFBFBF"/>
          </w:tcPr>
          <w:p w14:paraId="1A8954EF" w14:textId="55BC6297" w:rsidR="008D2059" w:rsidRPr="00D75219" w:rsidRDefault="008D2059" w:rsidP="00E04A79">
            <w:pPr>
              <w:pStyle w:val="ListParagraph1"/>
              <w:rPr>
                <w:rFonts w:cs="Times New Roman"/>
                <w:b/>
              </w:rPr>
            </w:pPr>
            <w:r w:rsidRPr="00D75219">
              <w:rPr>
                <w:rFonts w:cs="Times New Roman"/>
                <w:b/>
              </w:rPr>
              <w:t>№</w:t>
            </w:r>
          </w:p>
        </w:tc>
        <w:tc>
          <w:tcPr>
            <w:tcW w:w="1984" w:type="dxa"/>
            <w:shd w:val="clear" w:color="auto" w:fill="BFBFBF"/>
          </w:tcPr>
          <w:p w14:paraId="51E34B1D" w14:textId="6F4771AC" w:rsidR="008D2059" w:rsidRPr="00FC6398" w:rsidRDefault="008D2059" w:rsidP="00E04A79">
            <w:pPr>
              <w:pStyle w:val="-0"/>
              <w:jc w:val="left"/>
              <w:rPr>
                <w:rFonts w:cs="Times New Roman"/>
                <w:lang w:val="en-US"/>
              </w:rPr>
            </w:pPr>
            <w:r w:rsidRPr="00C53E52">
              <w:rPr>
                <w:rFonts w:cs="Times New Roman"/>
                <w:b/>
              </w:rPr>
              <w:t xml:space="preserve">НАИМЕНОВАНИЕ </w:t>
            </w:r>
            <w:r w:rsidR="00FC6398">
              <w:rPr>
                <w:rFonts w:cs="Times New Roman"/>
                <w:b/>
              </w:rPr>
              <w:t xml:space="preserve">НА ДЕЙНОСТИТЕ/ДОСТАВКИТЕ – </w:t>
            </w:r>
            <w:r w:rsidR="00FC6398">
              <w:rPr>
                <w:rFonts w:cs="Times New Roman"/>
                <w:b/>
                <w:lang w:val="en-US"/>
              </w:rPr>
              <w:t>(</w:t>
            </w:r>
            <w:bookmarkStart w:id="2" w:name="_GoBack"/>
            <w:bookmarkEnd w:id="2"/>
            <w:r w:rsidR="00FC6398">
              <w:rPr>
                <w:rFonts w:cs="Times New Roman"/>
                <w:b/>
              </w:rPr>
              <w:t>АРТИКУЛИТЕ</w:t>
            </w:r>
            <w:r w:rsidR="00FC6398">
              <w:rPr>
                <w:rFonts w:cs="Times New Roman"/>
                <w:b/>
                <w:lang w:val="en-US"/>
              </w:rPr>
              <w:t>)</w:t>
            </w:r>
          </w:p>
          <w:p w14:paraId="218C17D0" w14:textId="10DFF7CD" w:rsidR="008D2059" w:rsidRPr="00D75219" w:rsidRDefault="008D2059" w:rsidP="00E04A79">
            <w:pPr>
              <w:pStyle w:val="ListParagraph1"/>
              <w:jc w:val="left"/>
              <w:rPr>
                <w:rFonts w:cs="Times New Roman"/>
                <w:b/>
              </w:rPr>
            </w:pPr>
          </w:p>
        </w:tc>
        <w:tc>
          <w:tcPr>
            <w:tcW w:w="851" w:type="dxa"/>
            <w:tcBorders>
              <w:bottom w:val="single" w:sz="4" w:space="0" w:color="auto"/>
            </w:tcBorders>
            <w:shd w:val="clear" w:color="auto" w:fill="BFBFBF"/>
          </w:tcPr>
          <w:p w14:paraId="02916715" w14:textId="2362D7A1" w:rsidR="008D2059" w:rsidRPr="00D75219" w:rsidRDefault="008D2059" w:rsidP="00E04A79">
            <w:pPr>
              <w:pStyle w:val="-0"/>
              <w:jc w:val="left"/>
              <w:rPr>
                <w:rFonts w:cs="Times New Roman"/>
              </w:rPr>
            </w:pPr>
            <w:r w:rsidRPr="00C53E52">
              <w:rPr>
                <w:rFonts w:cs="Times New Roman"/>
                <w:b/>
              </w:rPr>
              <w:t>Мярка</w:t>
            </w:r>
          </w:p>
        </w:tc>
        <w:tc>
          <w:tcPr>
            <w:tcW w:w="1275" w:type="dxa"/>
            <w:tcBorders>
              <w:bottom w:val="single" w:sz="4" w:space="0" w:color="auto"/>
            </w:tcBorders>
            <w:shd w:val="clear" w:color="auto" w:fill="BFBFBF"/>
          </w:tcPr>
          <w:p w14:paraId="5E95F108" w14:textId="77777777" w:rsidR="008D2059" w:rsidRDefault="008D2059" w:rsidP="00E04A79">
            <w:pPr>
              <w:pStyle w:val="-0"/>
              <w:jc w:val="left"/>
              <w:rPr>
                <w:rFonts w:cs="Times New Roman"/>
                <w:b/>
              </w:rPr>
            </w:pPr>
            <w:r>
              <w:rPr>
                <w:rFonts w:cs="Times New Roman"/>
                <w:b/>
              </w:rPr>
              <w:t>КОЛИЧЕСТВО</w:t>
            </w:r>
          </w:p>
          <w:p w14:paraId="38A3D053" w14:textId="5618E00C" w:rsidR="00FC6398" w:rsidRPr="00FC6398" w:rsidRDefault="00FC6398" w:rsidP="00E04A79">
            <w:pPr>
              <w:pStyle w:val="-0"/>
              <w:jc w:val="left"/>
              <w:rPr>
                <w:rFonts w:cs="Times New Roman"/>
              </w:rPr>
            </w:pPr>
            <w:r w:rsidRPr="00FC6398">
              <w:rPr>
                <w:rFonts w:cs="Times New Roman"/>
                <w:i/>
                <w:lang w:val="en-AU"/>
              </w:rPr>
              <w:t>(</w:t>
            </w:r>
            <w:proofErr w:type="spellStart"/>
            <w:r w:rsidRPr="00FC6398">
              <w:rPr>
                <w:rFonts w:cs="Times New Roman"/>
                <w:i/>
                <w:lang w:val="en-AU"/>
              </w:rPr>
              <w:t>настоящите</w:t>
            </w:r>
            <w:proofErr w:type="spellEnd"/>
            <w:r w:rsidRPr="00FC6398">
              <w:rPr>
                <w:rFonts w:cs="Times New Roman"/>
                <w:i/>
                <w:lang w:val="en-AU"/>
              </w:rPr>
              <w:t xml:space="preserve"> </w:t>
            </w:r>
            <w:proofErr w:type="spellStart"/>
            <w:r w:rsidRPr="00FC6398">
              <w:rPr>
                <w:rFonts w:cs="Times New Roman"/>
                <w:i/>
                <w:lang w:val="en-AU"/>
              </w:rPr>
              <w:t>параметри</w:t>
            </w:r>
            <w:proofErr w:type="spellEnd"/>
            <w:r w:rsidRPr="00FC6398">
              <w:rPr>
                <w:rFonts w:cs="Times New Roman"/>
                <w:i/>
                <w:lang w:val="en-AU"/>
              </w:rPr>
              <w:t xml:space="preserve"> </w:t>
            </w:r>
            <w:proofErr w:type="spellStart"/>
            <w:r w:rsidRPr="00FC6398">
              <w:rPr>
                <w:rFonts w:cs="Times New Roman"/>
                <w:i/>
                <w:lang w:val="en-AU"/>
              </w:rPr>
              <w:t>са</w:t>
            </w:r>
            <w:proofErr w:type="spellEnd"/>
            <w:r w:rsidRPr="00FC6398">
              <w:rPr>
                <w:rFonts w:cs="Times New Roman"/>
                <w:i/>
                <w:lang w:val="en-AU"/>
              </w:rPr>
              <w:t xml:space="preserve"> </w:t>
            </w:r>
            <w:proofErr w:type="spellStart"/>
            <w:r w:rsidRPr="00FC6398">
              <w:rPr>
                <w:rFonts w:cs="Times New Roman"/>
                <w:i/>
                <w:lang w:val="en-AU"/>
              </w:rPr>
              <w:t>поставени</w:t>
            </w:r>
            <w:proofErr w:type="spellEnd"/>
            <w:r w:rsidRPr="00FC6398">
              <w:rPr>
                <w:rFonts w:cs="Times New Roman"/>
                <w:i/>
                <w:lang w:val="en-AU"/>
              </w:rPr>
              <w:t xml:space="preserve">, </w:t>
            </w:r>
            <w:proofErr w:type="spellStart"/>
            <w:r w:rsidRPr="00FC6398">
              <w:rPr>
                <w:rFonts w:cs="Times New Roman"/>
                <w:i/>
                <w:lang w:val="en-AU"/>
              </w:rPr>
              <w:t>като</w:t>
            </w:r>
            <w:proofErr w:type="spellEnd"/>
            <w:r w:rsidRPr="00FC6398">
              <w:rPr>
                <w:rFonts w:cs="Times New Roman"/>
                <w:i/>
                <w:lang w:val="en-AU"/>
              </w:rPr>
              <w:t xml:space="preserve"> </w:t>
            </w:r>
            <w:proofErr w:type="spellStart"/>
            <w:r w:rsidRPr="00FC6398">
              <w:rPr>
                <w:rFonts w:cs="Times New Roman"/>
                <w:i/>
                <w:lang w:val="en-AU"/>
              </w:rPr>
              <w:t>минимални</w:t>
            </w:r>
            <w:proofErr w:type="spellEnd"/>
            <w:r w:rsidRPr="00FC6398">
              <w:rPr>
                <w:rFonts w:cs="Times New Roman"/>
                <w:i/>
                <w:lang w:val="en-AU"/>
              </w:rPr>
              <w:t xml:space="preserve"> </w:t>
            </w:r>
            <w:proofErr w:type="spellStart"/>
            <w:r w:rsidRPr="00FC6398">
              <w:rPr>
                <w:rFonts w:cs="Times New Roman"/>
                <w:i/>
                <w:lang w:val="en-AU"/>
              </w:rPr>
              <w:t>такива</w:t>
            </w:r>
            <w:proofErr w:type="spellEnd"/>
            <w:r w:rsidRPr="00FC6398">
              <w:rPr>
                <w:rFonts w:cs="Times New Roman"/>
                <w:i/>
                <w:lang w:val="en-AU"/>
              </w:rPr>
              <w:t xml:space="preserve"> </w:t>
            </w:r>
            <w:proofErr w:type="spellStart"/>
            <w:r w:rsidRPr="00FC6398">
              <w:rPr>
                <w:rFonts w:cs="Times New Roman"/>
                <w:i/>
                <w:lang w:val="en-AU"/>
              </w:rPr>
              <w:t>от</w:t>
            </w:r>
            <w:proofErr w:type="spellEnd"/>
            <w:r w:rsidRPr="00FC6398">
              <w:rPr>
                <w:rFonts w:cs="Times New Roman"/>
                <w:i/>
                <w:lang w:val="en-AU"/>
              </w:rPr>
              <w:t xml:space="preserve"> </w:t>
            </w:r>
            <w:proofErr w:type="spellStart"/>
            <w:r w:rsidRPr="00FC6398">
              <w:rPr>
                <w:rFonts w:cs="Times New Roman"/>
                <w:i/>
                <w:lang w:val="en-AU"/>
              </w:rPr>
              <w:t>Възложителя</w:t>
            </w:r>
            <w:proofErr w:type="spellEnd"/>
            <w:r w:rsidRPr="00FC6398">
              <w:rPr>
                <w:rFonts w:cs="Times New Roman"/>
                <w:i/>
                <w:lang w:val="en-AU"/>
              </w:rPr>
              <w:t>)</w:t>
            </w:r>
          </w:p>
        </w:tc>
        <w:tc>
          <w:tcPr>
            <w:tcW w:w="2410" w:type="dxa"/>
            <w:tcBorders>
              <w:bottom w:val="single" w:sz="4" w:space="0" w:color="auto"/>
            </w:tcBorders>
            <w:shd w:val="clear" w:color="auto" w:fill="BFBFBF"/>
          </w:tcPr>
          <w:p w14:paraId="18828B84" w14:textId="40668908" w:rsidR="008D2059" w:rsidRPr="00C53E52" w:rsidRDefault="008D2059" w:rsidP="00E04A79">
            <w:pPr>
              <w:pStyle w:val="-0"/>
              <w:jc w:val="left"/>
              <w:rPr>
                <w:rFonts w:cs="Times New Roman"/>
                <w:b/>
              </w:rPr>
            </w:pPr>
            <w:r w:rsidRPr="00C53E52">
              <w:rPr>
                <w:rFonts w:cs="Times New Roman"/>
                <w:b/>
              </w:rPr>
              <w:t>ТЕХНИЧЕСКИ ПАРАМЕТРИ НА ДЕЙНОСТИТЕ/</w:t>
            </w:r>
            <w:r>
              <w:rPr>
                <w:rFonts w:cs="Times New Roman"/>
                <w:b/>
              </w:rPr>
              <w:t xml:space="preserve"> </w:t>
            </w:r>
            <w:r w:rsidRPr="00C53E52">
              <w:rPr>
                <w:rFonts w:cs="Times New Roman"/>
                <w:b/>
              </w:rPr>
              <w:t>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23A10A34" w:rsidR="008D2059" w:rsidRPr="0015533D" w:rsidRDefault="008D2059" w:rsidP="00DE4F07">
            <w:pPr>
              <w:pStyle w:val="ListParagraph1"/>
              <w:jc w:val="left"/>
              <w:rPr>
                <w:rFonts w:cs="Times New Roman"/>
                <w:b/>
                <w:i/>
              </w:rPr>
            </w:pPr>
            <w:r w:rsidRPr="0015533D">
              <w:rPr>
                <w:rFonts w:cs="Times New Roman"/>
                <w:i/>
              </w:rPr>
              <w:t>(участниците записват предложените и записани от тях параметри в табличната форма на предходната Точка 1 с наименование „</w:t>
            </w:r>
            <w:r>
              <w:rPr>
                <w:rFonts w:cs="Times New Roman"/>
                <w:i/>
              </w:rPr>
              <w:t>К</w:t>
            </w:r>
            <w:r w:rsidRPr="0015533D">
              <w:rPr>
                <w:rFonts w:cs="Times New Roman"/>
                <w:i/>
              </w:rPr>
              <w:t xml:space="preserve">ачество </w:t>
            </w:r>
            <w:r>
              <w:rPr>
                <w:rFonts w:cs="Times New Roman"/>
                <w:i/>
              </w:rPr>
              <w:t>на изпълнение“ от Техническото п</w:t>
            </w:r>
            <w:r w:rsidRPr="0015533D">
              <w:rPr>
                <w:rFonts w:cs="Times New Roman"/>
                <w:i/>
              </w:rPr>
              <w:t>редложение)</w:t>
            </w:r>
          </w:p>
        </w:tc>
        <w:tc>
          <w:tcPr>
            <w:tcW w:w="1418" w:type="dxa"/>
            <w:gridSpan w:val="2"/>
            <w:tcBorders>
              <w:bottom w:val="single" w:sz="4" w:space="0" w:color="auto"/>
            </w:tcBorders>
            <w:shd w:val="clear" w:color="auto" w:fill="BFBFBF"/>
          </w:tcPr>
          <w:p w14:paraId="533E258B" w14:textId="77777777" w:rsidR="008D2059" w:rsidRPr="00C53E52" w:rsidRDefault="008D2059" w:rsidP="0015533D">
            <w:pPr>
              <w:spacing w:before="120" w:after="120" w:line="0" w:lineRule="atLeast"/>
              <w:ind w:left="-57" w:right="-57"/>
              <w:rPr>
                <w:b/>
                <w:sz w:val="22"/>
                <w:szCs w:val="22"/>
                <w:lang w:val="bg-BG"/>
              </w:rPr>
            </w:pPr>
            <w:r w:rsidRPr="00C53E52">
              <w:rPr>
                <w:b/>
                <w:sz w:val="22"/>
                <w:szCs w:val="22"/>
                <w:lang w:val="bg-BG"/>
              </w:rPr>
              <w:t>Ед. Цена</w:t>
            </w:r>
            <w:r w:rsidRPr="00C53E52">
              <w:rPr>
                <w:sz w:val="22"/>
                <w:szCs w:val="22"/>
                <w:lang w:val="bg-BG"/>
              </w:rPr>
              <w:t xml:space="preserve"> в лева без ДДС</w:t>
            </w:r>
          </w:p>
          <w:p w14:paraId="78B8770C" w14:textId="05F99430" w:rsidR="008D2059" w:rsidRDefault="008D2059" w:rsidP="00CF016F">
            <w:pPr>
              <w:pStyle w:val="ListParagraph1"/>
              <w:jc w:val="left"/>
              <w:rPr>
                <w:rFonts w:cs="Times New Roman"/>
                <w:b/>
              </w:rPr>
            </w:pPr>
            <w:r w:rsidRPr="00B453A8">
              <w:rPr>
                <w:i/>
              </w:rPr>
              <w:t xml:space="preserve"> (посочените единични цени на </w:t>
            </w:r>
            <w:r w:rsidR="00A10456">
              <w:rPr>
                <w:i/>
              </w:rPr>
              <w:t xml:space="preserve">артикулите </w:t>
            </w:r>
            <w:r w:rsidRPr="00B453A8">
              <w:rPr>
                <w:i/>
              </w:rPr>
              <w:t xml:space="preserve">са </w:t>
            </w:r>
            <w:r w:rsidR="00CF016F">
              <w:rPr>
                <w:i/>
              </w:rPr>
              <w:t>лимитни</w:t>
            </w:r>
            <w:r w:rsidRPr="00B453A8">
              <w:rPr>
                <w:i/>
              </w:rPr>
              <w:t xml:space="preserve"> и служат за референтна стойност)</w:t>
            </w:r>
          </w:p>
        </w:tc>
        <w:tc>
          <w:tcPr>
            <w:tcW w:w="1417" w:type="dxa"/>
            <w:tcBorders>
              <w:bottom w:val="single" w:sz="4" w:space="0" w:color="auto"/>
            </w:tcBorders>
            <w:shd w:val="clear" w:color="auto" w:fill="BFBFBF"/>
          </w:tcPr>
          <w:p w14:paraId="18310E7C" w14:textId="4A325034" w:rsidR="008D2059" w:rsidRPr="00C53E52" w:rsidRDefault="007E074F" w:rsidP="004035D6">
            <w:pPr>
              <w:spacing w:before="120" w:after="120" w:line="0" w:lineRule="atLeast"/>
              <w:ind w:left="-57" w:right="-57"/>
              <w:rPr>
                <w:b/>
                <w:sz w:val="22"/>
                <w:szCs w:val="22"/>
                <w:lang w:val="bg-BG"/>
              </w:rPr>
            </w:pPr>
            <w:r>
              <w:rPr>
                <w:b/>
                <w:sz w:val="22"/>
                <w:szCs w:val="22"/>
                <w:lang w:val="bg-BG"/>
              </w:rPr>
              <w:t xml:space="preserve">Обща стойност в </w:t>
            </w:r>
            <w:r w:rsidR="008D2059" w:rsidRPr="00C53E52">
              <w:rPr>
                <w:sz w:val="22"/>
                <w:szCs w:val="22"/>
                <w:lang w:val="bg-BG"/>
              </w:rPr>
              <w:t xml:space="preserve"> лева без ДДС</w:t>
            </w:r>
          </w:p>
          <w:p w14:paraId="649D2ED5" w14:textId="2D056A70" w:rsidR="008D2059" w:rsidRDefault="008D2059" w:rsidP="004035D6">
            <w:pPr>
              <w:pStyle w:val="ListParagraph1"/>
              <w:jc w:val="left"/>
              <w:rPr>
                <w:rFonts w:cs="Times New Roman"/>
                <w:b/>
              </w:rPr>
            </w:pPr>
            <w:r w:rsidRPr="00C53E52">
              <w:t>(поставя се от участниците)</w:t>
            </w:r>
          </w:p>
        </w:tc>
      </w:tr>
      <w:tr w:rsidR="008D2059" w14:paraId="769D1C61" w14:textId="77777777" w:rsidTr="0038432E">
        <w:tc>
          <w:tcPr>
            <w:tcW w:w="1135" w:type="dxa"/>
            <w:shd w:val="clear" w:color="auto" w:fill="92D050"/>
          </w:tcPr>
          <w:p w14:paraId="4AEBCD92" w14:textId="77777777" w:rsidR="008D2059" w:rsidRDefault="008D2059" w:rsidP="00033FC9">
            <w:pPr>
              <w:pStyle w:val="ListParagraph1"/>
              <w:numPr>
                <w:ilvl w:val="0"/>
                <w:numId w:val="93"/>
              </w:numPr>
              <w:rPr>
                <w:rFonts w:cs="Times New Roman"/>
              </w:rPr>
            </w:pPr>
          </w:p>
        </w:tc>
        <w:tc>
          <w:tcPr>
            <w:tcW w:w="1984" w:type="dxa"/>
            <w:shd w:val="clear" w:color="auto" w:fill="92D050"/>
          </w:tcPr>
          <w:p w14:paraId="533A25CA" w14:textId="09B5C008" w:rsidR="008D2059" w:rsidRDefault="008D2059" w:rsidP="00033FC9">
            <w:pPr>
              <w:pStyle w:val="ListParagraph1"/>
              <w:jc w:val="left"/>
              <w:rPr>
                <w:rFonts w:cs="Times New Roman"/>
              </w:rPr>
            </w:pPr>
            <w:r>
              <w:rPr>
                <w:b/>
              </w:rPr>
              <w:t>ОБОСОБЕНА ПОЗИЦИЯ №1 „</w:t>
            </w:r>
            <w:r w:rsidR="00862E66" w:rsidRPr="00862E66">
              <w:rPr>
                <w:b/>
              </w:rPr>
              <w:t>Доставка на училищни принадлежности, оборудване свързано с образованието</w:t>
            </w:r>
            <w:r>
              <w:rPr>
                <w:b/>
              </w:rPr>
              <w:t>“</w:t>
            </w:r>
          </w:p>
        </w:tc>
        <w:tc>
          <w:tcPr>
            <w:tcW w:w="851" w:type="dxa"/>
            <w:tcBorders>
              <w:tr2bl w:val="single" w:sz="4" w:space="0" w:color="auto"/>
            </w:tcBorders>
            <w:shd w:val="clear" w:color="auto" w:fill="92D050"/>
          </w:tcPr>
          <w:p w14:paraId="78C8A8B8" w14:textId="77777777" w:rsidR="008D2059" w:rsidRPr="00D75219" w:rsidRDefault="008D2059" w:rsidP="00254C9D">
            <w:pPr>
              <w:pStyle w:val="ListParagraph1"/>
              <w:rPr>
                <w:rFonts w:cs="Times New Roman"/>
              </w:rPr>
            </w:pPr>
          </w:p>
        </w:tc>
        <w:tc>
          <w:tcPr>
            <w:tcW w:w="1275" w:type="dxa"/>
            <w:tcBorders>
              <w:tr2bl w:val="single" w:sz="4" w:space="0" w:color="auto"/>
            </w:tcBorders>
            <w:shd w:val="clear" w:color="auto" w:fill="92D050"/>
          </w:tcPr>
          <w:p w14:paraId="415FE50E" w14:textId="77777777" w:rsidR="008D2059" w:rsidRDefault="008D2059" w:rsidP="00254C9D">
            <w:pPr>
              <w:pStyle w:val="ListParagraph1"/>
              <w:rPr>
                <w:rFonts w:cs="Times New Roman"/>
              </w:rPr>
            </w:pPr>
          </w:p>
        </w:tc>
        <w:tc>
          <w:tcPr>
            <w:tcW w:w="2410" w:type="dxa"/>
            <w:tcBorders>
              <w:tr2bl w:val="single" w:sz="4" w:space="0" w:color="auto"/>
            </w:tcBorders>
            <w:shd w:val="clear" w:color="auto" w:fill="92D050"/>
          </w:tcPr>
          <w:p w14:paraId="514020F3" w14:textId="73D4AF8F" w:rsidR="008D2059" w:rsidRDefault="008D2059" w:rsidP="00254C9D">
            <w:pPr>
              <w:pStyle w:val="ListParagraph1"/>
              <w:rPr>
                <w:rFonts w:cs="Times New Roman"/>
              </w:rPr>
            </w:pPr>
          </w:p>
        </w:tc>
        <w:tc>
          <w:tcPr>
            <w:tcW w:w="1276" w:type="dxa"/>
            <w:tcBorders>
              <w:tr2bl w:val="single" w:sz="4" w:space="0" w:color="auto"/>
            </w:tcBorders>
            <w:shd w:val="clear" w:color="auto" w:fill="92D050"/>
          </w:tcPr>
          <w:p w14:paraId="243CE6E4" w14:textId="77777777" w:rsidR="008D2059" w:rsidRDefault="008D2059" w:rsidP="00254C9D">
            <w:pPr>
              <w:pStyle w:val="ListParagraph1"/>
              <w:rPr>
                <w:rFonts w:cs="Times New Roman"/>
              </w:rPr>
            </w:pPr>
          </w:p>
        </w:tc>
        <w:tc>
          <w:tcPr>
            <w:tcW w:w="1559" w:type="dxa"/>
            <w:gridSpan w:val="2"/>
            <w:tcBorders>
              <w:tr2bl w:val="single" w:sz="4" w:space="0" w:color="auto"/>
            </w:tcBorders>
            <w:shd w:val="clear" w:color="auto" w:fill="92D050"/>
          </w:tcPr>
          <w:p w14:paraId="4F727FC9" w14:textId="77777777" w:rsidR="008D2059" w:rsidRDefault="008D2059" w:rsidP="00254C9D">
            <w:pPr>
              <w:pStyle w:val="ListParagraph1"/>
              <w:rPr>
                <w:rFonts w:cs="Times New Roman"/>
              </w:rPr>
            </w:pPr>
          </w:p>
        </w:tc>
      </w:tr>
      <w:tr w:rsidR="002C742F" w14:paraId="23A2E656" w14:textId="77777777" w:rsidTr="0038432E">
        <w:tc>
          <w:tcPr>
            <w:tcW w:w="1135" w:type="dxa"/>
            <w:shd w:val="clear" w:color="auto" w:fill="D0CECE" w:themeFill="background2" w:themeFillShade="E6"/>
          </w:tcPr>
          <w:p w14:paraId="7D331AFE" w14:textId="4C0B6A05" w:rsidR="002C742F" w:rsidRPr="00033FC9" w:rsidRDefault="002C742F" w:rsidP="002C742F">
            <w:pPr>
              <w:pStyle w:val="ListParagraph1"/>
              <w:numPr>
                <w:ilvl w:val="1"/>
                <w:numId w:val="93"/>
              </w:numPr>
              <w:rPr>
                <w:rFonts w:cs="Times New Roman"/>
                <w:b/>
              </w:rPr>
            </w:pPr>
          </w:p>
        </w:tc>
        <w:tc>
          <w:tcPr>
            <w:tcW w:w="1984" w:type="dxa"/>
            <w:tcBorders>
              <w:top w:val="nil"/>
              <w:left w:val="single" w:sz="8" w:space="0" w:color="auto"/>
              <w:bottom w:val="single" w:sz="4" w:space="0" w:color="auto"/>
              <w:right w:val="single" w:sz="4" w:space="0" w:color="auto"/>
            </w:tcBorders>
            <w:shd w:val="clear" w:color="auto" w:fill="auto"/>
            <w:vAlign w:val="bottom"/>
          </w:tcPr>
          <w:p w14:paraId="2C9F72F8" w14:textId="3022024C" w:rsidR="002C742F" w:rsidRDefault="0038432E" w:rsidP="002C742F">
            <w:pPr>
              <w:pStyle w:val="ListParagraph1"/>
              <w:jc w:val="left"/>
              <w:rPr>
                <w:rFonts w:cs="Times New Roman"/>
              </w:rPr>
            </w:pPr>
            <w:r w:rsidRPr="0038432E">
              <w:rPr>
                <w:color w:val="000000"/>
                <w:sz w:val="24"/>
                <w:szCs w:val="24"/>
              </w:rPr>
              <w:t>Книга – Наръчници за ползване на обучителен пакет „Училища без дискриминация“</w:t>
            </w:r>
            <w:r w:rsidR="002C742F" w:rsidRPr="00A519E7">
              <w:rPr>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vAlign w:val="bottom"/>
          </w:tcPr>
          <w:p w14:paraId="7C0A4EC2" w14:textId="3669E258" w:rsidR="002C742F" w:rsidRPr="00D75219" w:rsidRDefault="002C742F" w:rsidP="002C742F">
            <w:pPr>
              <w:pStyle w:val="ListParagraph1"/>
              <w:jc w:val="center"/>
              <w:rPr>
                <w:rFonts w:cs="Times New Roman"/>
              </w:rPr>
            </w:pPr>
            <w:r>
              <w:t>БРОЙ</w:t>
            </w:r>
          </w:p>
        </w:tc>
        <w:tc>
          <w:tcPr>
            <w:tcW w:w="1275" w:type="dxa"/>
            <w:tcBorders>
              <w:top w:val="nil"/>
              <w:left w:val="nil"/>
              <w:bottom w:val="single" w:sz="4" w:space="0" w:color="auto"/>
              <w:right w:val="single" w:sz="4" w:space="0" w:color="auto"/>
            </w:tcBorders>
            <w:shd w:val="clear" w:color="auto" w:fill="auto"/>
            <w:vAlign w:val="bottom"/>
          </w:tcPr>
          <w:p w14:paraId="4AF0752A" w14:textId="7C5F94E4" w:rsidR="002C742F" w:rsidRPr="0038432E" w:rsidRDefault="0038432E" w:rsidP="002C742F">
            <w:pPr>
              <w:pStyle w:val="ListParagraph1"/>
              <w:jc w:val="left"/>
            </w:pPr>
            <w:r w:rsidRPr="0038432E">
              <w:t>800</w:t>
            </w:r>
          </w:p>
        </w:tc>
        <w:tc>
          <w:tcPr>
            <w:tcW w:w="2410" w:type="dxa"/>
          </w:tcPr>
          <w:p w14:paraId="6B133E28" w14:textId="104F3D54" w:rsidR="002C742F" w:rsidRDefault="002C742F" w:rsidP="002C742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5C4484A8" w14:textId="339B77DC" w:rsidR="002C742F" w:rsidRDefault="002C742F" w:rsidP="002C742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gridSpan w:val="2"/>
          </w:tcPr>
          <w:p w14:paraId="4BA2123F" w14:textId="0FD7274D" w:rsidR="002C742F" w:rsidRDefault="002C742F" w:rsidP="002C742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2C742F" w14:paraId="04D60FDD" w14:textId="77777777" w:rsidTr="0038432E">
        <w:tc>
          <w:tcPr>
            <w:tcW w:w="1135" w:type="dxa"/>
            <w:shd w:val="clear" w:color="auto" w:fill="D0CECE" w:themeFill="background2" w:themeFillShade="E6"/>
          </w:tcPr>
          <w:p w14:paraId="78B8EE95" w14:textId="489B7B54" w:rsidR="002C742F" w:rsidRPr="00033FC9" w:rsidRDefault="002C742F" w:rsidP="002C742F">
            <w:pPr>
              <w:pStyle w:val="ListParagraph1"/>
              <w:numPr>
                <w:ilvl w:val="1"/>
                <w:numId w:val="93"/>
              </w:numPr>
              <w:rPr>
                <w:rFonts w:cs="Times New Roman"/>
                <w:b/>
              </w:rPr>
            </w:pPr>
          </w:p>
        </w:tc>
        <w:tc>
          <w:tcPr>
            <w:tcW w:w="1984" w:type="dxa"/>
            <w:tcBorders>
              <w:top w:val="nil"/>
              <w:left w:val="single" w:sz="8" w:space="0" w:color="auto"/>
              <w:bottom w:val="single" w:sz="4" w:space="0" w:color="auto"/>
              <w:right w:val="single" w:sz="4" w:space="0" w:color="auto"/>
            </w:tcBorders>
            <w:shd w:val="clear" w:color="auto" w:fill="auto"/>
            <w:vAlign w:val="bottom"/>
          </w:tcPr>
          <w:p w14:paraId="69A5C3BC" w14:textId="4F5528F0" w:rsidR="002C742F" w:rsidRDefault="0038432E" w:rsidP="002C742F">
            <w:pPr>
              <w:pStyle w:val="ListParagraph1"/>
              <w:jc w:val="left"/>
              <w:rPr>
                <w:rFonts w:cs="Times New Roman"/>
              </w:rPr>
            </w:pPr>
            <w:r w:rsidRPr="0038432E">
              <w:rPr>
                <w:color w:val="000000"/>
                <w:sz w:val="24"/>
                <w:szCs w:val="24"/>
              </w:rPr>
              <w:t>Брошура „Уроци по толерантност“</w:t>
            </w:r>
          </w:p>
        </w:tc>
        <w:tc>
          <w:tcPr>
            <w:tcW w:w="851" w:type="dxa"/>
            <w:tcBorders>
              <w:top w:val="nil"/>
              <w:left w:val="nil"/>
              <w:bottom w:val="single" w:sz="4" w:space="0" w:color="auto"/>
              <w:right w:val="single" w:sz="4" w:space="0" w:color="auto"/>
            </w:tcBorders>
            <w:shd w:val="clear" w:color="auto" w:fill="auto"/>
            <w:vAlign w:val="bottom"/>
          </w:tcPr>
          <w:p w14:paraId="1752FC02" w14:textId="0B63AB7A" w:rsidR="002C742F" w:rsidRPr="00D75219" w:rsidRDefault="002C742F" w:rsidP="002C742F">
            <w:pPr>
              <w:pStyle w:val="ListParagraph1"/>
              <w:jc w:val="center"/>
              <w:rPr>
                <w:rFonts w:cs="Times New Roman"/>
              </w:rPr>
            </w:pPr>
            <w:r w:rsidRPr="00C74491">
              <w:t>БРОЙ</w:t>
            </w:r>
          </w:p>
        </w:tc>
        <w:tc>
          <w:tcPr>
            <w:tcW w:w="1275" w:type="dxa"/>
            <w:tcBorders>
              <w:top w:val="nil"/>
              <w:left w:val="nil"/>
              <w:bottom w:val="single" w:sz="4" w:space="0" w:color="auto"/>
              <w:right w:val="single" w:sz="4" w:space="0" w:color="auto"/>
            </w:tcBorders>
            <w:shd w:val="clear" w:color="auto" w:fill="auto"/>
            <w:vAlign w:val="bottom"/>
          </w:tcPr>
          <w:p w14:paraId="7BDEC7D6" w14:textId="639D54F3" w:rsidR="002C742F" w:rsidRPr="0038432E" w:rsidRDefault="0038432E" w:rsidP="002C742F">
            <w:pPr>
              <w:pStyle w:val="ListParagraph1"/>
              <w:jc w:val="left"/>
            </w:pPr>
            <w:r w:rsidRPr="0038432E">
              <w:rPr>
                <w:color w:val="000000"/>
                <w:sz w:val="24"/>
                <w:szCs w:val="24"/>
              </w:rPr>
              <w:t>800</w:t>
            </w:r>
          </w:p>
        </w:tc>
        <w:tc>
          <w:tcPr>
            <w:tcW w:w="2410" w:type="dxa"/>
          </w:tcPr>
          <w:p w14:paraId="78966F4E" w14:textId="35B50071" w:rsidR="002C742F" w:rsidRDefault="002C742F" w:rsidP="002C742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tr2bl w:val="nil"/>
            </w:tcBorders>
            <w:shd w:val="clear" w:color="auto" w:fill="FFFFFF" w:themeFill="background1"/>
          </w:tcPr>
          <w:p w14:paraId="3E38F8D3" w14:textId="5CFFA3AA" w:rsidR="002C742F" w:rsidRDefault="002C742F" w:rsidP="002C742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gridSpan w:val="2"/>
          </w:tcPr>
          <w:p w14:paraId="2AAE894D" w14:textId="38FFCE56" w:rsidR="002C742F" w:rsidRDefault="002C742F" w:rsidP="002C742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r w:rsidR="002C742F" w14:paraId="2FDEBEBC" w14:textId="77777777" w:rsidTr="0038432E">
        <w:tc>
          <w:tcPr>
            <w:tcW w:w="1135" w:type="dxa"/>
            <w:shd w:val="clear" w:color="auto" w:fill="D0CECE" w:themeFill="background2" w:themeFillShade="E6"/>
          </w:tcPr>
          <w:p w14:paraId="0D07EA3B" w14:textId="6520DE5F" w:rsidR="002C742F" w:rsidRPr="00033FC9" w:rsidRDefault="002C742F" w:rsidP="002C742F">
            <w:pPr>
              <w:pStyle w:val="ListParagraph1"/>
              <w:numPr>
                <w:ilvl w:val="1"/>
                <w:numId w:val="93"/>
              </w:numPr>
              <w:rPr>
                <w:rFonts w:cs="Times New Roman"/>
                <w:b/>
              </w:rPr>
            </w:pPr>
          </w:p>
        </w:tc>
        <w:tc>
          <w:tcPr>
            <w:tcW w:w="1984" w:type="dxa"/>
            <w:tcBorders>
              <w:top w:val="nil"/>
              <w:left w:val="single" w:sz="8" w:space="0" w:color="auto"/>
              <w:bottom w:val="single" w:sz="4" w:space="0" w:color="auto"/>
              <w:right w:val="single" w:sz="4" w:space="0" w:color="auto"/>
            </w:tcBorders>
            <w:shd w:val="clear" w:color="auto" w:fill="auto"/>
            <w:vAlign w:val="bottom"/>
          </w:tcPr>
          <w:p w14:paraId="03B17F34" w14:textId="011B373A" w:rsidR="002C742F" w:rsidRDefault="0038432E" w:rsidP="002C742F">
            <w:pPr>
              <w:pStyle w:val="ListParagraph1"/>
              <w:jc w:val="left"/>
              <w:rPr>
                <w:rFonts w:cs="Times New Roman"/>
              </w:rPr>
            </w:pPr>
            <w:proofErr w:type="spellStart"/>
            <w:r w:rsidRPr="0038432E">
              <w:rPr>
                <w:rFonts w:cs="Times New Roman"/>
                <w:color w:val="000000"/>
                <w:sz w:val="24"/>
                <w:szCs w:val="24"/>
                <w:lang w:val="en-AU" w:eastAsia="bg-BG"/>
              </w:rPr>
              <w:t>Диск</w:t>
            </w:r>
            <w:proofErr w:type="spellEnd"/>
            <w:r w:rsidRPr="0038432E">
              <w:rPr>
                <w:rFonts w:cs="Times New Roman"/>
                <w:color w:val="000000"/>
                <w:sz w:val="24"/>
                <w:szCs w:val="24"/>
                <w:lang w:val="en-AU" w:eastAsia="bg-BG"/>
              </w:rPr>
              <w:t xml:space="preserve"> „</w:t>
            </w:r>
            <w:proofErr w:type="spellStart"/>
            <w:r w:rsidRPr="0038432E">
              <w:rPr>
                <w:rFonts w:cs="Times New Roman"/>
                <w:color w:val="000000"/>
                <w:sz w:val="24"/>
                <w:szCs w:val="24"/>
                <w:lang w:val="en-AU" w:eastAsia="bg-BG"/>
              </w:rPr>
              <w:t>Уроци</w:t>
            </w:r>
            <w:proofErr w:type="spellEnd"/>
            <w:r w:rsidRPr="0038432E">
              <w:rPr>
                <w:rFonts w:cs="Times New Roman"/>
                <w:color w:val="000000"/>
                <w:sz w:val="24"/>
                <w:szCs w:val="24"/>
                <w:lang w:val="en-AU" w:eastAsia="bg-BG"/>
              </w:rPr>
              <w:t xml:space="preserve"> </w:t>
            </w:r>
            <w:proofErr w:type="spellStart"/>
            <w:r w:rsidRPr="0038432E">
              <w:rPr>
                <w:rFonts w:cs="Times New Roman"/>
                <w:color w:val="000000"/>
                <w:sz w:val="24"/>
                <w:szCs w:val="24"/>
                <w:lang w:val="en-AU" w:eastAsia="bg-BG"/>
              </w:rPr>
              <w:t>по</w:t>
            </w:r>
            <w:proofErr w:type="spellEnd"/>
            <w:r w:rsidRPr="0038432E">
              <w:rPr>
                <w:rFonts w:cs="Times New Roman"/>
                <w:color w:val="000000"/>
                <w:sz w:val="24"/>
                <w:szCs w:val="24"/>
                <w:lang w:val="en-AU" w:eastAsia="bg-BG"/>
              </w:rPr>
              <w:t xml:space="preserve"> </w:t>
            </w:r>
            <w:proofErr w:type="spellStart"/>
            <w:proofErr w:type="gramStart"/>
            <w:r w:rsidRPr="0038432E">
              <w:rPr>
                <w:rFonts w:cs="Times New Roman"/>
                <w:color w:val="000000"/>
                <w:sz w:val="24"/>
                <w:szCs w:val="24"/>
                <w:lang w:val="en-AU" w:eastAsia="bg-BG"/>
              </w:rPr>
              <w:t>толерантност</w:t>
            </w:r>
            <w:proofErr w:type="spellEnd"/>
            <w:r w:rsidRPr="0038432E">
              <w:rPr>
                <w:rFonts w:cs="Times New Roman"/>
                <w:color w:val="000000"/>
                <w:sz w:val="24"/>
                <w:szCs w:val="24"/>
                <w:lang w:val="en-AU" w:eastAsia="bg-BG"/>
              </w:rPr>
              <w:t>“ с</w:t>
            </w:r>
            <w:proofErr w:type="gramEnd"/>
            <w:r w:rsidRPr="0038432E">
              <w:rPr>
                <w:rFonts w:cs="Times New Roman"/>
                <w:color w:val="000000"/>
                <w:sz w:val="24"/>
                <w:szCs w:val="24"/>
                <w:lang w:val="en-AU" w:eastAsia="bg-BG"/>
              </w:rPr>
              <w:t xml:space="preserve"> </w:t>
            </w:r>
            <w:proofErr w:type="spellStart"/>
            <w:r w:rsidRPr="0038432E">
              <w:rPr>
                <w:rFonts w:cs="Times New Roman"/>
                <w:color w:val="000000"/>
                <w:sz w:val="24"/>
                <w:szCs w:val="24"/>
                <w:lang w:val="en-AU" w:eastAsia="bg-BG"/>
              </w:rPr>
              <w:t>видеозапис</w:t>
            </w:r>
            <w:proofErr w:type="spellEnd"/>
            <w:r w:rsidRPr="0038432E">
              <w:rPr>
                <w:rFonts w:cs="Times New Roman"/>
                <w:color w:val="000000"/>
                <w:sz w:val="24"/>
                <w:szCs w:val="24"/>
                <w:lang w:val="en-AU" w:eastAsia="bg-BG"/>
              </w:rPr>
              <w:t xml:space="preserve"> + </w:t>
            </w:r>
            <w:proofErr w:type="spellStart"/>
            <w:r w:rsidRPr="0038432E">
              <w:rPr>
                <w:rFonts w:cs="Times New Roman"/>
                <w:color w:val="000000"/>
                <w:sz w:val="24"/>
                <w:szCs w:val="24"/>
                <w:lang w:val="en-AU" w:eastAsia="bg-BG"/>
              </w:rPr>
              <w:t>презентации</w:t>
            </w:r>
            <w:proofErr w:type="spellEnd"/>
            <w:r w:rsidRPr="0038432E">
              <w:rPr>
                <w:rFonts w:cs="Times New Roman"/>
                <w:color w:val="000000"/>
                <w:sz w:val="24"/>
                <w:szCs w:val="24"/>
                <w:lang w:val="en-AU" w:eastAsia="bg-BG"/>
              </w:rPr>
              <w:t xml:space="preserve"> </w:t>
            </w:r>
          </w:p>
        </w:tc>
        <w:tc>
          <w:tcPr>
            <w:tcW w:w="851" w:type="dxa"/>
            <w:tcBorders>
              <w:top w:val="nil"/>
              <w:left w:val="nil"/>
              <w:bottom w:val="single" w:sz="4" w:space="0" w:color="auto"/>
              <w:right w:val="single" w:sz="4" w:space="0" w:color="auto"/>
            </w:tcBorders>
            <w:shd w:val="clear" w:color="auto" w:fill="auto"/>
            <w:vAlign w:val="bottom"/>
          </w:tcPr>
          <w:p w14:paraId="4B698FFC" w14:textId="01AC7AB2" w:rsidR="002C742F" w:rsidRPr="00D75219" w:rsidRDefault="002C742F" w:rsidP="002C742F">
            <w:pPr>
              <w:pStyle w:val="ListParagraph1"/>
              <w:jc w:val="center"/>
              <w:rPr>
                <w:rFonts w:cs="Times New Roman"/>
              </w:rPr>
            </w:pPr>
            <w:r w:rsidRPr="0059018E">
              <w:t>БРОЙ</w:t>
            </w:r>
          </w:p>
        </w:tc>
        <w:tc>
          <w:tcPr>
            <w:tcW w:w="1275" w:type="dxa"/>
            <w:tcBorders>
              <w:top w:val="nil"/>
              <w:left w:val="nil"/>
              <w:bottom w:val="single" w:sz="4" w:space="0" w:color="auto"/>
              <w:right w:val="single" w:sz="4" w:space="0" w:color="auto"/>
            </w:tcBorders>
            <w:shd w:val="clear" w:color="auto" w:fill="auto"/>
            <w:vAlign w:val="bottom"/>
          </w:tcPr>
          <w:p w14:paraId="75BE45AB" w14:textId="5F0FAE3B" w:rsidR="002C742F" w:rsidRPr="0038432E" w:rsidRDefault="0038432E" w:rsidP="002C742F">
            <w:pPr>
              <w:pStyle w:val="ListParagraph1"/>
              <w:jc w:val="left"/>
            </w:pPr>
            <w:r w:rsidRPr="0038432E">
              <w:rPr>
                <w:color w:val="000000"/>
                <w:sz w:val="24"/>
                <w:szCs w:val="24"/>
              </w:rPr>
              <w:t>1</w:t>
            </w:r>
          </w:p>
        </w:tc>
        <w:tc>
          <w:tcPr>
            <w:tcW w:w="2410" w:type="dxa"/>
          </w:tcPr>
          <w:p w14:paraId="5338AF0B" w14:textId="6438E536" w:rsidR="002C742F" w:rsidRDefault="002C742F" w:rsidP="002C742F">
            <w:pPr>
              <w:pStyle w:val="ListParagraph1"/>
              <w:jc w:val="left"/>
              <w:rPr>
                <w:rFonts w:cs="Times New Roman"/>
              </w:rPr>
            </w:pPr>
            <w:r w:rsidRPr="004C46EC">
              <w:rPr>
                <w:b/>
              </w:rPr>
              <w:t>(</w:t>
            </w:r>
            <w:r w:rsidRPr="004C46EC">
              <w:rPr>
                <w:i/>
              </w:rPr>
              <w:t>Тук се</w:t>
            </w:r>
            <w:r w:rsidRPr="004C46EC">
              <w:rPr>
                <w:b/>
              </w:rPr>
              <w:t xml:space="preserve"> </w:t>
            </w:r>
            <w:r w:rsidRPr="004C46EC">
              <w:rPr>
                <w:i/>
              </w:rPr>
              <w:t>попълва от участника, съгласно указанията на колоната</w:t>
            </w:r>
            <w:r w:rsidRPr="004C46EC">
              <w:rPr>
                <w:b/>
              </w:rPr>
              <w:t>)</w:t>
            </w:r>
          </w:p>
        </w:tc>
        <w:tc>
          <w:tcPr>
            <w:tcW w:w="1276" w:type="dxa"/>
            <w:tcBorders>
              <w:bottom w:val="single" w:sz="4" w:space="0" w:color="auto"/>
              <w:tr2bl w:val="nil"/>
            </w:tcBorders>
            <w:shd w:val="clear" w:color="auto" w:fill="FFFFFF" w:themeFill="background1"/>
          </w:tcPr>
          <w:p w14:paraId="40A02365" w14:textId="0907B7E0" w:rsidR="002C742F" w:rsidRDefault="002C742F" w:rsidP="002C742F">
            <w:pPr>
              <w:pStyle w:val="ListParagraph1"/>
              <w:jc w:val="center"/>
              <w:rPr>
                <w:rFonts w:cs="Times New Roman"/>
              </w:rPr>
            </w:pPr>
            <w:r w:rsidRPr="000672DB">
              <w:rPr>
                <w:b/>
              </w:rPr>
              <w:t>(</w:t>
            </w:r>
            <w:r w:rsidRPr="000672DB">
              <w:rPr>
                <w:i/>
              </w:rPr>
              <w:t>Тук се</w:t>
            </w:r>
            <w:r w:rsidRPr="000672DB">
              <w:rPr>
                <w:b/>
              </w:rPr>
              <w:t xml:space="preserve"> </w:t>
            </w:r>
            <w:r w:rsidRPr="000672DB">
              <w:rPr>
                <w:i/>
              </w:rPr>
              <w:t>попълва от участника, ед. цена</w:t>
            </w:r>
            <w:r w:rsidRPr="000672DB">
              <w:rPr>
                <w:b/>
              </w:rPr>
              <w:t>)</w:t>
            </w:r>
          </w:p>
        </w:tc>
        <w:tc>
          <w:tcPr>
            <w:tcW w:w="1559" w:type="dxa"/>
            <w:gridSpan w:val="2"/>
          </w:tcPr>
          <w:p w14:paraId="5A7AB0D5" w14:textId="30C733F4" w:rsidR="002C742F" w:rsidRDefault="002C742F" w:rsidP="002C742F">
            <w:pPr>
              <w:pStyle w:val="ListParagraph1"/>
              <w:jc w:val="left"/>
              <w:rPr>
                <w:rFonts w:cs="Times New Roman"/>
              </w:rPr>
            </w:pPr>
            <w:r w:rsidRPr="00141F2D">
              <w:rPr>
                <w:b/>
              </w:rPr>
              <w:t>(</w:t>
            </w:r>
            <w:r w:rsidRPr="00141F2D">
              <w:rPr>
                <w:i/>
              </w:rPr>
              <w:t>Тук се</w:t>
            </w:r>
            <w:r w:rsidRPr="00141F2D">
              <w:rPr>
                <w:b/>
              </w:rPr>
              <w:t xml:space="preserve"> </w:t>
            </w:r>
            <w:r w:rsidRPr="00141F2D">
              <w:rPr>
                <w:i/>
              </w:rPr>
              <w:t>попълва от участника, обща цена</w:t>
            </w:r>
            <w:r w:rsidRPr="00141F2D">
              <w:rPr>
                <w:b/>
              </w:rPr>
              <w:t>)</w:t>
            </w:r>
          </w:p>
        </w:tc>
      </w:tr>
    </w:tbl>
    <w:p w14:paraId="0B6B9933" w14:textId="77777777" w:rsidR="00692BBA" w:rsidRDefault="00692BBA" w:rsidP="00A152C2">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9F0ED7B" w14:textId="23081FE2" w:rsidR="00722E9A" w:rsidRDefault="00722E9A" w:rsidP="00722E9A">
      <w:pPr>
        <w:pStyle w:val="afff2"/>
        <w:numPr>
          <w:ilvl w:val="0"/>
          <w:numId w:val="91"/>
        </w:numPr>
        <w:spacing w:before="120" w:after="120" w:line="0" w:lineRule="atLeast"/>
        <w:jc w:val="both"/>
        <w:rPr>
          <w:sz w:val="22"/>
          <w:szCs w:val="22"/>
          <w:lang w:val="bg-BG"/>
        </w:rPr>
      </w:pPr>
      <w:bookmarkStart w:id="4" w:name="_Ref357407732"/>
      <w:r w:rsidRPr="00722E9A">
        <w:rPr>
          <w:sz w:val="22"/>
          <w:szCs w:val="22"/>
          <w:lang w:val="bg-BG"/>
        </w:rPr>
        <w:t xml:space="preserve">Единичните цени в </w:t>
      </w:r>
      <w:proofErr w:type="spellStart"/>
      <w:r w:rsidRPr="00722E9A">
        <w:rPr>
          <w:sz w:val="22"/>
          <w:szCs w:val="22"/>
          <w:lang w:val="bg-BG"/>
        </w:rPr>
        <w:t>остойностената</w:t>
      </w:r>
      <w:proofErr w:type="spellEnd"/>
      <w:r w:rsidRPr="00722E9A">
        <w:rPr>
          <w:sz w:val="22"/>
          <w:szCs w:val="22"/>
          <w:lang w:val="bg-BG"/>
        </w:rPr>
        <w:t xml:space="preserve">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r>
        <w:rPr>
          <w:sz w:val="22"/>
          <w:szCs w:val="22"/>
          <w:lang w:val="bg-BG"/>
        </w:rPr>
        <w:t>.</w:t>
      </w:r>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bookmarkEnd w:id="4"/>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360C1E4C" w14:textId="77777777" w:rsidR="00DB3FB2" w:rsidRDefault="00A36864" w:rsidP="00A152C2">
      <w:pPr>
        <w:spacing w:before="120" w:after="120" w:line="0" w:lineRule="atLeast"/>
        <w:jc w:val="both"/>
        <w:rPr>
          <w:sz w:val="22"/>
          <w:szCs w:val="22"/>
          <w:lang w:val="bg-BG"/>
        </w:rPr>
      </w:pPr>
      <w:r w:rsidRPr="00A152C2">
        <w:rPr>
          <w:sz w:val="22"/>
          <w:szCs w:val="22"/>
          <w:lang w:val="bg-BG"/>
        </w:rPr>
        <w:t xml:space="preserve"> </w:t>
      </w:r>
    </w:p>
    <w:p w14:paraId="18D36D54" w14:textId="77777777" w:rsidR="00DB3FB2" w:rsidRDefault="00DB3FB2" w:rsidP="00A152C2">
      <w:pPr>
        <w:spacing w:before="120" w:after="120" w:line="0" w:lineRule="atLeast"/>
        <w:jc w:val="both"/>
        <w:rPr>
          <w:sz w:val="22"/>
          <w:szCs w:val="22"/>
          <w:lang w:val="bg-BG"/>
        </w:rPr>
      </w:pPr>
    </w:p>
    <w:p w14:paraId="288AB6D0" w14:textId="60CC4DD9" w:rsidR="008342D6" w:rsidRPr="00A152C2" w:rsidRDefault="008342D6" w:rsidP="00A152C2">
      <w:pPr>
        <w:spacing w:before="120" w:after="120" w:line="0" w:lineRule="atLeast"/>
        <w:jc w:val="both"/>
        <w:rPr>
          <w:sz w:val="22"/>
          <w:szCs w:val="22"/>
          <w:lang w:val="bg-BG"/>
        </w:rPr>
      </w:pPr>
      <w:r w:rsidRPr="00A152C2">
        <w:rPr>
          <w:sz w:val="22"/>
          <w:szCs w:val="22"/>
          <w:lang w:val="bg-BG"/>
        </w:rPr>
        <w:t>[</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sectPr w:rsidR="00C06D32"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A33F" w14:textId="77777777" w:rsidR="00816096" w:rsidRDefault="00816096">
      <w:r>
        <w:separator/>
      </w:r>
    </w:p>
  </w:endnote>
  <w:endnote w:type="continuationSeparator" w:id="0">
    <w:p w14:paraId="28A87673" w14:textId="77777777" w:rsidR="00816096" w:rsidRDefault="0081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65ED0" w14:textId="77777777" w:rsidR="00816096" w:rsidRDefault="00816096">
      <w:r>
        <w:separator/>
      </w:r>
    </w:p>
  </w:footnote>
  <w:footnote w:type="continuationSeparator" w:id="0">
    <w:p w14:paraId="29037A79" w14:textId="77777777" w:rsidR="00816096" w:rsidRDefault="00816096">
      <w:r>
        <w:continuationSeparator/>
      </w:r>
    </w:p>
  </w:footnote>
  <w:footnote w:id="1">
    <w:p w14:paraId="08FC31DD" w14:textId="77777777" w:rsidR="00816096" w:rsidRPr="00F87F15" w:rsidRDefault="00816096"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816096" w:rsidRPr="00F87F15" w:rsidRDefault="00816096"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0"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2"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4"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8"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20"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4"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5"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7"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9"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0"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5"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6"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2"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4"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5"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7"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8"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9"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2"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6"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7"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6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1"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6"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8"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9"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70"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2"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3"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4"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8"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1"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4"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5"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90"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1"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2"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4"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6"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8"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9"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9"/>
  </w:num>
  <w:num w:numId="2">
    <w:abstractNumId w:val="55"/>
  </w:num>
  <w:num w:numId="3">
    <w:abstractNumId w:val="16"/>
  </w:num>
  <w:num w:numId="4">
    <w:abstractNumId w:val="86"/>
  </w:num>
  <w:num w:numId="5">
    <w:abstractNumId w:val="71"/>
  </w:num>
  <w:num w:numId="6">
    <w:abstractNumId w:val="87"/>
  </w:num>
  <w:num w:numId="7">
    <w:abstractNumId w:val="89"/>
  </w:num>
  <w:num w:numId="8">
    <w:abstractNumId w:val="88"/>
  </w:num>
  <w:num w:numId="9">
    <w:abstractNumId w:val="72"/>
  </w:num>
  <w:num w:numId="10">
    <w:abstractNumId w:val="15"/>
  </w:num>
  <w:num w:numId="11">
    <w:abstractNumId w:val="9"/>
  </w:num>
  <w:num w:numId="12">
    <w:abstractNumId w:val="99"/>
  </w:num>
  <w:num w:numId="13">
    <w:abstractNumId w:val="19"/>
  </w:num>
  <w:num w:numId="14">
    <w:abstractNumId w:val="23"/>
  </w:num>
  <w:num w:numId="15">
    <w:abstractNumId w:val="80"/>
  </w:num>
  <w:num w:numId="16">
    <w:abstractNumId w:val="93"/>
  </w:num>
  <w:num w:numId="17">
    <w:abstractNumId w:val="31"/>
  </w:num>
  <w:num w:numId="18">
    <w:abstractNumId w:val="60"/>
  </w:num>
  <w:num w:numId="19">
    <w:abstractNumId w:val="27"/>
  </w:num>
  <w:num w:numId="20">
    <w:abstractNumId w:val="96"/>
  </w:num>
  <w:num w:numId="21">
    <w:abstractNumId w:val="34"/>
  </w:num>
  <w:num w:numId="22">
    <w:abstractNumId w:val="91"/>
  </w:num>
  <w:num w:numId="23">
    <w:abstractNumId w:val="65"/>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8"/>
  </w:num>
  <w:num w:numId="31">
    <w:abstractNumId w:val="45"/>
  </w:num>
  <w:num w:numId="32">
    <w:abstractNumId w:val="3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29"/>
  </w:num>
  <w:num w:numId="36">
    <w:abstractNumId w:val="44"/>
  </w:num>
  <w:num w:numId="37">
    <w:abstractNumId w:val="51"/>
  </w:num>
  <w:num w:numId="38">
    <w:abstractNumId w:val="69"/>
  </w:num>
  <w:num w:numId="39">
    <w:abstractNumId w:val="17"/>
  </w:num>
  <w:num w:numId="40">
    <w:abstractNumId w:val="24"/>
  </w:num>
  <w:num w:numId="41">
    <w:abstractNumId w:val="79"/>
  </w:num>
  <w:num w:numId="42">
    <w:abstractNumId w:val="21"/>
  </w:num>
  <w:num w:numId="43">
    <w:abstractNumId w:val="43"/>
  </w:num>
  <w:num w:numId="44">
    <w:abstractNumId w:val="63"/>
  </w:num>
  <w:num w:numId="45">
    <w:abstractNumId w:val="83"/>
  </w:num>
  <w:num w:numId="46">
    <w:abstractNumId w:val="8"/>
  </w:num>
  <w:num w:numId="47">
    <w:abstractNumId w:val="52"/>
  </w:num>
  <w:num w:numId="48">
    <w:abstractNumId w:val="41"/>
  </w:num>
  <w:num w:numId="49">
    <w:abstractNumId w:val="64"/>
  </w:num>
  <w:num w:numId="50">
    <w:abstractNumId w:val="54"/>
  </w:num>
  <w:num w:numId="51">
    <w:abstractNumId w:val="66"/>
  </w:num>
  <w:num w:numId="52">
    <w:abstractNumId w:val="6"/>
  </w:num>
  <w:num w:numId="53">
    <w:abstractNumId w:val="36"/>
  </w:num>
  <w:num w:numId="54">
    <w:abstractNumId w:val="56"/>
  </w:num>
  <w:num w:numId="55">
    <w:abstractNumId w:val="37"/>
  </w:num>
  <w:num w:numId="56">
    <w:abstractNumId w:val="14"/>
  </w:num>
  <w:num w:numId="57">
    <w:abstractNumId w:val="39"/>
  </w:num>
  <w:num w:numId="58">
    <w:abstractNumId w:val="12"/>
  </w:num>
  <w:num w:numId="59">
    <w:abstractNumId w:val="49"/>
  </w:num>
  <w:num w:numId="60">
    <w:abstractNumId w:val="90"/>
  </w:num>
  <w:num w:numId="61">
    <w:abstractNumId w:val="74"/>
  </w:num>
  <w:num w:numId="62">
    <w:abstractNumId w:val="97"/>
  </w:num>
  <w:num w:numId="63">
    <w:abstractNumId w:val="4"/>
  </w:num>
  <w:num w:numId="64">
    <w:abstractNumId w:val="48"/>
  </w:num>
  <w:num w:numId="65">
    <w:abstractNumId w:val="32"/>
  </w:num>
  <w:num w:numId="66">
    <w:abstractNumId w:val="81"/>
  </w:num>
  <w:num w:numId="67">
    <w:abstractNumId w:val="35"/>
  </w:num>
  <w:num w:numId="68">
    <w:abstractNumId w:val="85"/>
  </w:num>
  <w:num w:numId="69">
    <w:abstractNumId w:val="73"/>
  </w:num>
  <w:num w:numId="70">
    <w:abstractNumId w:val="78"/>
  </w:num>
  <w:num w:numId="71">
    <w:abstractNumId w:val="13"/>
  </w:num>
  <w:num w:numId="72">
    <w:abstractNumId w:val="68"/>
  </w:num>
  <w:num w:numId="73">
    <w:abstractNumId w:val="62"/>
  </w:num>
  <w:num w:numId="74">
    <w:abstractNumId w:val="67"/>
  </w:num>
  <w:num w:numId="75">
    <w:abstractNumId w:val="95"/>
  </w:num>
  <w:num w:numId="76">
    <w:abstractNumId w:val="46"/>
  </w:num>
  <w:num w:numId="77">
    <w:abstractNumId w:val="11"/>
  </w:num>
  <w:num w:numId="78">
    <w:abstractNumId w:val="25"/>
  </w:num>
  <w:num w:numId="79">
    <w:abstractNumId w:val="58"/>
  </w:num>
  <w:num w:numId="80">
    <w:abstractNumId w:val="61"/>
  </w:num>
  <w:num w:numId="81">
    <w:abstractNumId w:val="50"/>
  </w:num>
  <w:num w:numId="82">
    <w:abstractNumId w:val="18"/>
  </w:num>
  <w:num w:numId="83">
    <w:abstractNumId w:val="42"/>
  </w:num>
  <w:num w:numId="84">
    <w:abstractNumId w:val="70"/>
  </w:num>
  <w:num w:numId="85">
    <w:abstractNumId w:val="30"/>
  </w:num>
  <w:num w:numId="86">
    <w:abstractNumId w:val="76"/>
  </w:num>
  <w:num w:numId="87">
    <w:abstractNumId w:val="82"/>
  </w:num>
  <w:num w:numId="88">
    <w:abstractNumId w:val="98"/>
  </w:num>
  <w:num w:numId="89">
    <w:abstractNumId w:val="53"/>
  </w:num>
  <w:num w:numId="90">
    <w:abstractNumId w:val="33"/>
  </w:num>
  <w:num w:numId="91">
    <w:abstractNumId w:val="5"/>
  </w:num>
  <w:num w:numId="92">
    <w:abstractNumId w:val="92"/>
  </w:num>
  <w:num w:numId="93">
    <w:abstractNumId w:val="94"/>
  </w:num>
  <w:num w:numId="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797"/>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924"/>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1F2"/>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479"/>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33D"/>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CD1"/>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4EC"/>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162"/>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737"/>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3D6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0D93"/>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39CC"/>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484"/>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42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B90"/>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2E"/>
    <w:rsid w:val="0038435A"/>
    <w:rsid w:val="00384E5A"/>
    <w:rsid w:val="00384ECB"/>
    <w:rsid w:val="00385C97"/>
    <w:rsid w:val="00385E2C"/>
    <w:rsid w:val="003860FE"/>
    <w:rsid w:val="003862BE"/>
    <w:rsid w:val="0038653B"/>
    <w:rsid w:val="00386AB9"/>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ED7"/>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1290"/>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558"/>
    <w:rsid w:val="003F6645"/>
    <w:rsid w:val="003F6A5E"/>
    <w:rsid w:val="003F6CCF"/>
    <w:rsid w:val="003F7091"/>
    <w:rsid w:val="003F70DD"/>
    <w:rsid w:val="003F7113"/>
    <w:rsid w:val="003F7405"/>
    <w:rsid w:val="003F775E"/>
    <w:rsid w:val="0040062F"/>
    <w:rsid w:val="00400931"/>
    <w:rsid w:val="00400AFF"/>
    <w:rsid w:val="00401365"/>
    <w:rsid w:val="0040165B"/>
    <w:rsid w:val="00401903"/>
    <w:rsid w:val="00401BA4"/>
    <w:rsid w:val="00401E12"/>
    <w:rsid w:val="00401E86"/>
    <w:rsid w:val="00401E8F"/>
    <w:rsid w:val="00402409"/>
    <w:rsid w:val="004035D6"/>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0EBC"/>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BCE"/>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171"/>
    <w:rsid w:val="005529CF"/>
    <w:rsid w:val="0055376E"/>
    <w:rsid w:val="005541A1"/>
    <w:rsid w:val="00554D49"/>
    <w:rsid w:val="005552B6"/>
    <w:rsid w:val="0055593C"/>
    <w:rsid w:val="00555BCA"/>
    <w:rsid w:val="00555DA1"/>
    <w:rsid w:val="00556667"/>
    <w:rsid w:val="0055690B"/>
    <w:rsid w:val="00556954"/>
    <w:rsid w:val="00556FD1"/>
    <w:rsid w:val="00557935"/>
    <w:rsid w:val="00560964"/>
    <w:rsid w:val="00560A62"/>
    <w:rsid w:val="00560F6A"/>
    <w:rsid w:val="00561244"/>
    <w:rsid w:val="00562141"/>
    <w:rsid w:val="00562171"/>
    <w:rsid w:val="00562C7A"/>
    <w:rsid w:val="00562EC7"/>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7BD"/>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2E9A"/>
    <w:rsid w:val="00723039"/>
    <w:rsid w:val="00723856"/>
    <w:rsid w:val="00723D04"/>
    <w:rsid w:val="0072403A"/>
    <w:rsid w:val="007241FE"/>
    <w:rsid w:val="00724906"/>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57E8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AAF"/>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29EE"/>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74F"/>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096"/>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2E66"/>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59FD"/>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59"/>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06F"/>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1CE1"/>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6B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335"/>
    <w:rsid w:val="009E5585"/>
    <w:rsid w:val="009E6123"/>
    <w:rsid w:val="009E6AA7"/>
    <w:rsid w:val="009E6C34"/>
    <w:rsid w:val="009E7462"/>
    <w:rsid w:val="009E759F"/>
    <w:rsid w:val="009F05DC"/>
    <w:rsid w:val="009F11D0"/>
    <w:rsid w:val="009F13A0"/>
    <w:rsid w:val="009F22BE"/>
    <w:rsid w:val="009F24CB"/>
    <w:rsid w:val="009F29B4"/>
    <w:rsid w:val="009F300C"/>
    <w:rsid w:val="009F3119"/>
    <w:rsid w:val="009F3495"/>
    <w:rsid w:val="009F36F0"/>
    <w:rsid w:val="009F4111"/>
    <w:rsid w:val="009F45F8"/>
    <w:rsid w:val="009F4921"/>
    <w:rsid w:val="009F4B69"/>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0F"/>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456"/>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0C7"/>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09D"/>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0E21"/>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799"/>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437"/>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6BAA"/>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8F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291"/>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605"/>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6BD"/>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16F"/>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54F"/>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5CF"/>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8F5"/>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3FB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07"/>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8C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7EF"/>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6D"/>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DF1"/>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3E93"/>
    <w:rsid w:val="00F14AF1"/>
    <w:rsid w:val="00F14BCD"/>
    <w:rsid w:val="00F14ECA"/>
    <w:rsid w:val="00F14EEE"/>
    <w:rsid w:val="00F15229"/>
    <w:rsid w:val="00F158C8"/>
    <w:rsid w:val="00F15B35"/>
    <w:rsid w:val="00F15C23"/>
    <w:rsid w:val="00F165CC"/>
    <w:rsid w:val="00F16615"/>
    <w:rsid w:val="00F168EC"/>
    <w:rsid w:val="00F16B31"/>
    <w:rsid w:val="00F17004"/>
    <w:rsid w:val="00F1728A"/>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0F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4E09"/>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1B86"/>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398"/>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B76"/>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289480017">
      <w:bodyDiv w:val="1"/>
      <w:marLeft w:val="0"/>
      <w:marRight w:val="0"/>
      <w:marTop w:val="0"/>
      <w:marBottom w:val="0"/>
      <w:divBdr>
        <w:top w:val="none" w:sz="0" w:space="0" w:color="auto"/>
        <w:left w:val="none" w:sz="0" w:space="0" w:color="auto"/>
        <w:bottom w:val="none" w:sz="0" w:space="0" w:color="auto"/>
        <w:right w:val="none" w:sz="0" w:space="0" w:color="auto"/>
      </w:divBdr>
    </w:div>
    <w:div w:id="370376393">
      <w:bodyDiv w:val="1"/>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8152272">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151676213">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2026-448A-4A66-B385-4A646029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811</Words>
  <Characters>4892</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5692</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Цветелина Стайкова</cp:lastModifiedBy>
  <cp:revision>5</cp:revision>
  <cp:lastPrinted>2017-06-06T12:23:00Z</cp:lastPrinted>
  <dcterms:created xsi:type="dcterms:W3CDTF">2017-09-20T11:27:00Z</dcterms:created>
  <dcterms:modified xsi:type="dcterms:W3CDTF">2017-09-21T06:39:00Z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